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E54CF4">
        <w:rPr>
          <w:rFonts w:eastAsia="Times New Roman"/>
          <w:b/>
          <w:color w:val="auto"/>
          <w:lang w:val="pl-PL"/>
        </w:rPr>
        <w:t>4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20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E56E91" w:rsidRDefault="00201FCF" w:rsidP="00E56E91">
      <w:pPr>
        <w:spacing w:line="360" w:lineRule="auto"/>
        <w:jc w:val="both"/>
        <w:rPr>
          <w:rFonts w:eastAsia="Times New Roman"/>
          <w:b/>
        </w:rPr>
      </w:pPr>
      <w:r>
        <w:rPr>
          <w:rFonts w:eastAsia="Courier New" w:cs="Courier New"/>
          <w:lang w:val="pl-PL"/>
        </w:rPr>
        <w:t xml:space="preserve"> </w:t>
      </w:r>
      <w:proofErr w:type="spellStart"/>
      <w:r w:rsidR="00E56E91">
        <w:rPr>
          <w:rFonts w:eastAsia="Times New Roman"/>
          <w:b/>
        </w:rPr>
        <w:t>Budowa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odcinka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sieci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kanalizacji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sanitarnej</w:t>
      </w:r>
      <w:proofErr w:type="spellEnd"/>
      <w:r w:rsidR="00E56E91">
        <w:rPr>
          <w:rFonts w:eastAsia="Times New Roman"/>
          <w:b/>
        </w:rPr>
        <w:t xml:space="preserve"> w </w:t>
      </w:r>
      <w:proofErr w:type="spellStart"/>
      <w:r w:rsidR="00E56E91">
        <w:rPr>
          <w:rFonts w:eastAsia="Times New Roman"/>
          <w:b/>
        </w:rPr>
        <w:t>miejscow</w:t>
      </w:r>
      <w:r w:rsidR="00E54CF4">
        <w:rPr>
          <w:rFonts w:eastAsia="Times New Roman"/>
          <w:b/>
        </w:rPr>
        <w:t>ości</w:t>
      </w:r>
      <w:proofErr w:type="spellEnd"/>
      <w:r w:rsidR="00E54CF4">
        <w:rPr>
          <w:rFonts w:eastAsia="Times New Roman"/>
          <w:b/>
        </w:rPr>
        <w:t xml:space="preserve"> </w:t>
      </w:r>
      <w:proofErr w:type="spellStart"/>
      <w:r w:rsidR="00E54CF4">
        <w:rPr>
          <w:rFonts w:eastAsia="Times New Roman"/>
          <w:b/>
        </w:rPr>
        <w:t>Denkówek</w:t>
      </w:r>
      <w:proofErr w:type="spellEnd"/>
      <w:r w:rsidR="00E54CF4">
        <w:rPr>
          <w:rFonts w:eastAsia="Times New Roman"/>
          <w:b/>
        </w:rPr>
        <w:t xml:space="preserve"> </w:t>
      </w:r>
      <w:proofErr w:type="spellStart"/>
      <w:r w:rsidR="00E54CF4">
        <w:rPr>
          <w:rFonts w:eastAsia="Times New Roman"/>
          <w:b/>
        </w:rPr>
        <w:t>na</w:t>
      </w:r>
      <w:proofErr w:type="spellEnd"/>
      <w:r w:rsidR="00E54CF4">
        <w:rPr>
          <w:rFonts w:eastAsia="Times New Roman"/>
          <w:b/>
        </w:rPr>
        <w:t xml:space="preserve"> </w:t>
      </w:r>
      <w:proofErr w:type="spellStart"/>
      <w:r w:rsidR="00E54CF4">
        <w:rPr>
          <w:rFonts w:eastAsia="Times New Roman"/>
          <w:b/>
        </w:rPr>
        <w:t>działce</w:t>
      </w:r>
      <w:proofErr w:type="spellEnd"/>
      <w:r w:rsidR="00E54CF4">
        <w:rPr>
          <w:rFonts w:eastAsia="Times New Roman"/>
          <w:b/>
        </w:rPr>
        <w:t xml:space="preserve"> </w:t>
      </w:r>
      <w:proofErr w:type="spellStart"/>
      <w:r w:rsidR="00E54CF4">
        <w:rPr>
          <w:rFonts w:eastAsia="Times New Roman"/>
          <w:b/>
        </w:rPr>
        <w:t>nr</w:t>
      </w:r>
      <w:proofErr w:type="spellEnd"/>
      <w:r w:rsidR="00E54CF4">
        <w:rPr>
          <w:rFonts w:eastAsia="Times New Roman"/>
          <w:b/>
        </w:rPr>
        <w:t xml:space="preserve"> 228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9B6CD1" w:rsidRDefault="009B6CD1" w:rsidP="009B6CD1">
      <w:pPr>
        <w:jc w:val="both"/>
        <w:rPr>
          <w:i/>
        </w:rPr>
      </w:pPr>
    </w:p>
    <w:p w:rsidR="00E56E91" w:rsidRDefault="00E56E91" w:rsidP="00E56E91">
      <w:pPr>
        <w:autoSpaceDE w:val="0"/>
        <w:jc w:val="both"/>
        <w:rPr>
          <w:rFonts w:eastAsia="Courier New" w:cs="Courier New"/>
          <w:lang w:val="pl-PL"/>
        </w:rPr>
      </w:pPr>
      <w:bookmarkStart w:id="0" w:name="_GoBack"/>
      <w:bookmarkEnd w:id="0"/>
    </w:p>
    <w:p w:rsidR="00E56E91" w:rsidRDefault="00E56E91" w:rsidP="00F23817">
      <w:pPr>
        <w:autoSpaceDE w:val="0"/>
        <w:jc w:val="both"/>
        <w:rPr>
          <w:rFonts w:eastAsia="Courier New" w:cs="Courier New"/>
          <w:lang w:val="pl-PL"/>
        </w:rPr>
      </w:pP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E3E11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8E3E11">
        <w:rPr>
          <w:color w:val="auto"/>
          <w:lang w:val="pl-PL"/>
        </w:rPr>
        <w:t>06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20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8E3E11" w:rsidRPr="008E3E11">
        <w:rPr>
          <w:rFonts w:eastAsia="Courier New" w:cs="Courier New"/>
          <w:lang w:val="pl-PL"/>
        </w:rPr>
        <w:t>36</w:t>
      </w:r>
      <w:r w:rsidR="003F7C74" w:rsidRPr="008E3E11">
        <w:rPr>
          <w:rFonts w:eastAsia="Courier New" w:cs="Courier New"/>
          <w:lang w:val="pl-PL"/>
        </w:rPr>
        <w:t xml:space="preserve"> </w:t>
      </w:r>
      <w:r w:rsidR="003F7C74" w:rsidRPr="00611B41">
        <w:rPr>
          <w:rFonts w:eastAsia="Courier New" w:cs="Courier New"/>
          <w:lang w:val="pl-PL"/>
        </w:rPr>
        <w:t>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lastRenderedPageBreak/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228A6"/>
    <w:rsid w:val="00051DF4"/>
    <w:rsid w:val="00054414"/>
    <w:rsid w:val="000C30E9"/>
    <w:rsid w:val="000C3EE0"/>
    <w:rsid w:val="000C4A6B"/>
    <w:rsid w:val="000E565C"/>
    <w:rsid w:val="0013308A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0323A"/>
    <w:rsid w:val="004136F1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8574D1"/>
    <w:rsid w:val="0086168C"/>
    <w:rsid w:val="00863040"/>
    <w:rsid w:val="008A5FA5"/>
    <w:rsid w:val="008B394F"/>
    <w:rsid w:val="008D7752"/>
    <w:rsid w:val="008E3E11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54CF4"/>
    <w:rsid w:val="00E56E91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C276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2020-04-02T08:29:00Z</dcterms:created>
  <dcterms:modified xsi:type="dcterms:W3CDTF">2020-04-02T08:30:00Z</dcterms:modified>
</cp:coreProperties>
</file>